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5B" w:rsidRDefault="005E7C5B" w:rsidP="005E7C5B">
      <w:pPr>
        <w:spacing w:line="360" w:lineRule="auto"/>
        <w:rPr>
          <w:rFonts w:eastAsia="黑体" w:hint="eastAsia"/>
          <w:b/>
          <w:sz w:val="24"/>
        </w:rPr>
      </w:pPr>
      <w:r w:rsidRPr="008A1348">
        <w:rPr>
          <w:rFonts w:eastAsia="黑体"/>
          <w:b/>
          <w:sz w:val="24"/>
        </w:rPr>
        <w:t>附件</w:t>
      </w:r>
      <w:r>
        <w:rPr>
          <w:rFonts w:eastAsia="黑体" w:hint="eastAsia"/>
          <w:b/>
          <w:sz w:val="24"/>
        </w:rPr>
        <w:t>3</w:t>
      </w:r>
      <w:r w:rsidRPr="008A1348">
        <w:rPr>
          <w:rFonts w:eastAsia="黑体"/>
          <w:b/>
          <w:sz w:val="24"/>
        </w:rPr>
        <w:t>：</w:t>
      </w:r>
    </w:p>
    <w:p w:rsidR="005E7C5B" w:rsidRDefault="005E7C5B" w:rsidP="005E7C5B">
      <w:pPr>
        <w:spacing w:line="360" w:lineRule="auto"/>
        <w:jc w:val="center"/>
        <w:rPr>
          <w:rFonts w:eastAsia="黑体" w:hint="eastAsia"/>
          <w:b/>
          <w:sz w:val="24"/>
        </w:rPr>
      </w:pPr>
      <w:r w:rsidRPr="00C54FE7">
        <w:rPr>
          <w:rFonts w:eastAsia="黑体"/>
          <w:b/>
          <w:sz w:val="24"/>
        </w:rPr>
        <w:t>山东财经大学研究生第一届暑期国际学校课程考核细则</w:t>
      </w:r>
    </w:p>
    <w:p w:rsidR="005E7C5B" w:rsidRDefault="005E7C5B" w:rsidP="005E7C5B">
      <w:pPr>
        <w:spacing w:beforeLines="50" w:afterLines="50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1. </w:t>
      </w:r>
      <w:r w:rsidRPr="00F62E46">
        <w:rPr>
          <w:sz w:val="24"/>
        </w:rPr>
        <w:t>Management Challenges 2020: Globalization, Brands, Technology</w:t>
      </w:r>
    </w:p>
    <w:p w:rsidR="005E7C5B" w:rsidRDefault="005E7C5B" w:rsidP="005E7C5B">
      <w:pPr>
        <w:spacing w:beforeLines="50" w:afterLines="50"/>
        <w:ind w:firstLineChars="100" w:firstLine="240"/>
        <w:rPr>
          <w:rFonts w:hint="eastAsia"/>
          <w:sz w:val="24"/>
        </w:rPr>
      </w:pPr>
      <w:r w:rsidRPr="00C54FE7">
        <w:rPr>
          <w:sz w:val="24"/>
        </w:rPr>
        <w:t>The timing of the course will be 6-8 credit hours per day from July 18 to 22</w:t>
      </w:r>
      <w:r>
        <w:rPr>
          <w:rFonts w:hint="eastAsia"/>
          <w:sz w:val="24"/>
        </w:rPr>
        <w:t>(the timing will a</w:t>
      </w:r>
      <w:r w:rsidRPr="00C54FE7">
        <w:rPr>
          <w:sz w:val="24"/>
        </w:rPr>
        <w:t>djust according to the time of the foreign professor</w:t>
      </w:r>
      <w:r>
        <w:rPr>
          <w:rFonts w:hint="eastAsia"/>
          <w:sz w:val="24"/>
        </w:rPr>
        <w:t>)</w:t>
      </w:r>
      <w:r w:rsidRPr="00C54FE7">
        <w:rPr>
          <w:sz w:val="24"/>
        </w:rPr>
        <w:t>, and including at least 3 quizzes</w:t>
      </w:r>
      <w:r>
        <w:rPr>
          <w:rFonts w:hint="eastAsia"/>
          <w:sz w:val="24"/>
        </w:rPr>
        <w:t xml:space="preserve"> or homework</w:t>
      </w:r>
      <w:r w:rsidRPr="00C54FE7">
        <w:rPr>
          <w:sz w:val="24"/>
        </w:rPr>
        <w:t xml:space="preserve"> in the course process and a final exam in the end. </w:t>
      </w:r>
      <w:r>
        <w:rPr>
          <w:sz w:val="24"/>
        </w:rPr>
        <w:t xml:space="preserve">Dr </w:t>
      </w:r>
      <w:r w:rsidRPr="00F62E46">
        <w:rPr>
          <w:b/>
          <w:sz w:val="24"/>
        </w:rPr>
        <w:t xml:space="preserve">Andreas </w:t>
      </w:r>
      <w:proofErr w:type="spellStart"/>
      <w:r w:rsidRPr="00F62E46">
        <w:rPr>
          <w:b/>
          <w:sz w:val="24"/>
        </w:rPr>
        <w:t>Strebinger</w:t>
      </w:r>
      <w:proofErr w:type="spellEnd"/>
      <w:r w:rsidRPr="00C54FE7">
        <w:rPr>
          <w:sz w:val="24"/>
        </w:rPr>
        <w:t xml:space="preserve"> </w:t>
      </w:r>
      <w:r>
        <w:rPr>
          <w:rFonts w:hint="eastAsia"/>
          <w:sz w:val="24"/>
        </w:rPr>
        <w:t xml:space="preserve">will </w:t>
      </w:r>
      <w:r w:rsidRPr="00C54FE7">
        <w:rPr>
          <w:sz w:val="24"/>
        </w:rPr>
        <w:t>rate each student's final course grade so that it will be converted to corresponding credits.</w:t>
      </w:r>
    </w:p>
    <w:p w:rsidR="005E7C5B" w:rsidRDefault="005E7C5B" w:rsidP="005E7C5B">
      <w:pPr>
        <w:spacing w:beforeLines="50" w:afterLines="50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2.</w:t>
      </w:r>
      <w:r w:rsidRPr="00C54FE7">
        <w:rPr>
          <w:sz w:val="24"/>
        </w:rPr>
        <w:t xml:space="preserve"> </w:t>
      </w:r>
      <w:r>
        <w:rPr>
          <w:sz w:val="24"/>
        </w:rPr>
        <w:t>Industrial Organization</w:t>
      </w:r>
    </w:p>
    <w:p w:rsidR="005E7C5B" w:rsidRPr="00C54FE7" w:rsidRDefault="005E7C5B" w:rsidP="005E7C5B">
      <w:pPr>
        <w:spacing w:beforeLines="50" w:afterLines="50"/>
        <w:ind w:firstLineChars="100" w:firstLine="240"/>
        <w:rPr>
          <w:sz w:val="24"/>
        </w:rPr>
      </w:pPr>
      <w:r w:rsidRPr="00C54FE7">
        <w:rPr>
          <w:sz w:val="24"/>
        </w:rPr>
        <w:t>The timing of the course will be 4 credit hours per day</w:t>
      </w:r>
      <w:r>
        <w:rPr>
          <w:rFonts w:hint="eastAsia"/>
          <w:sz w:val="24"/>
        </w:rPr>
        <w:t xml:space="preserve"> from July 20 to 30(the timing will a</w:t>
      </w:r>
      <w:r w:rsidRPr="00C54FE7">
        <w:rPr>
          <w:sz w:val="24"/>
        </w:rPr>
        <w:t>djust according to the time of the foreign professor</w:t>
      </w:r>
      <w:r>
        <w:rPr>
          <w:rFonts w:hint="eastAsia"/>
          <w:sz w:val="24"/>
        </w:rPr>
        <w:t>)</w:t>
      </w:r>
      <w:r w:rsidRPr="00C54FE7">
        <w:rPr>
          <w:sz w:val="24"/>
        </w:rPr>
        <w:t xml:space="preserve">, and including at least 3 quizzes </w:t>
      </w:r>
      <w:r>
        <w:rPr>
          <w:rFonts w:hint="eastAsia"/>
          <w:sz w:val="24"/>
        </w:rPr>
        <w:t>or homework</w:t>
      </w:r>
      <w:r w:rsidRPr="00C54FE7">
        <w:rPr>
          <w:sz w:val="24"/>
        </w:rPr>
        <w:t xml:space="preserve"> in the course process and a final exam in the end. </w:t>
      </w:r>
      <w:r>
        <w:rPr>
          <w:sz w:val="24"/>
        </w:rPr>
        <w:t xml:space="preserve">Dr </w:t>
      </w:r>
      <w:r w:rsidRPr="00CB7D16">
        <w:rPr>
          <w:b/>
          <w:sz w:val="24"/>
        </w:rPr>
        <w:t>Stacey L. Brook</w:t>
      </w:r>
      <w:r w:rsidRPr="00C54FE7">
        <w:rPr>
          <w:sz w:val="24"/>
        </w:rPr>
        <w:t xml:space="preserve"> </w:t>
      </w:r>
      <w:r>
        <w:rPr>
          <w:rFonts w:hint="eastAsia"/>
          <w:sz w:val="24"/>
        </w:rPr>
        <w:t>will</w:t>
      </w:r>
      <w:r w:rsidRPr="00C54FE7">
        <w:rPr>
          <w:sz w:val="24"/>
        </w:rPr>
        <w:t xml:space="preserve"> rate each student's final course grade so that it will be converted to corresponding credits.</w:t>
      </w:r>
    </w:p>
    <w:p w:rsidR="000467F7" w:rsidRPr="005E7C5B" w:rsidRDefault="000467F7"/>
    <w:sectPr w:rsidR="000467F7" w:rsidRPr="005E7C5B">
      <w:headerReference w:type="default" r:id="rId4"/>
      <w:pgSz w:w="11906" w:h="16838"/>
      <w:pgMar w:top="1440" w:right="1753" w:bottom="1440" w:left="1753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3F" w:rsidRDefault="005E7C5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E7C5B"/>
    <w:rsid w:val="000467F7"/>
    <w:rsid w:val="005E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E7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E7C5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 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2019-06-06T00:32:00Z</dcterms:created>
  <dcterms:modified xsi:type="dcterms:W3CDTF">2019-06-06T00:32:00Z</dcterms:modified>
</cp:coreProperties>
</file>