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58" w:line="551" w:lineRule="exact"/>
        <w:ind w:right="0"/>
        <w:jc w:val="left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附件</w:t>
      </w:r>
      <w:r>
        <w:rPr>
          <w:rFonts w:ascii="Arial Unicode MS" w:hAnsi="Arial Unicode MS" w:eastAsia="Arial Unicode MS" w:cs="Arial Unicode MS"/>
          <w:spacing w:val="-9"/>
        </w:rPr>
        <w:t xml:space="preserve"> </w:t>
      </w:r>
      <w:r>
        <w:rPr>
          <w:rFonts w:ascii="Arial Unicode MS" w:hAnsi="Arial Unicode MS" w:eastAsia="Arial Unicode MS" w:cs="Arial Unicode MS"/>
        </w:rPr>
        <w:t>1</w:t>
      </w:r>
    </w:p>
    <w:p>
      <w:pPr>
        <w:pStyle w:val="2"/>
        <w:spacing w:line="566" w:lineRule="exact"/>
        <w:ind w:left="693" w:right="0"/>
        <w:jc w:val="left"/>
      </w:pPr>
      <w:r>
        <w:t>山东省研究生教育优质课程立项建设名单</w:t>
      </w:r>
    </w:p>
    <w:p>
      <w:pPr>
        <w:spacing w:before="1" w:line="240" w:lineRule="auto"/>
        <w:rPr>
          <w:rFonts w:ascii="宋体" w:hAnsi="宋体" w:eastAsia="宋体" w:cs="宋体"/>
          <w:sz w:val="28"/>
          <w:szCs w:val="28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5"/>
        <w:tblW w:w="8789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2700"/>
        <w:gridCol w:w="2057"/>
        <w:gridCol w:w="850"/>
        <w:gridCol w:w="1274"/>
        <w:gridCol w:w="12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4" w:lineRule="exact"/>
              <w:ind w:left="203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w w:val="100"/>
                <w:sz w:val="21"/>
                <w:szCs w:val="21"/>
              </w:rPr>
              <w:t>序</w:t>
            </w:r>
          </w:p>
          <w:p>
            <w:pPr>
              <w:pStyle w:val="8"/>
              <w:spacing w:line="340" w:lineRule="exact"/>
              <w:ind w:left="203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w w:val="100"/>
                <w:sz w:val="21"/>
                <w:szCs w:val="21"/>
              </w:rPr>
              <w:t>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0" w:line="240" w:lineRule="auto"/>
              <w:ind w:left="2" w:right="0"/>
              <w:jc w:val="center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0"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0" w:line="240" w:lineRule="auto"/>
              <w:ind w:left="103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负责人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0" w:line="240" w:lineRule="auto"/>
              <w:ind w:left="211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课程类型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0" w:line="240" w:lineRule="auto"/>
              <w:ind w:left="211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课程类别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20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</w:pP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中级微观经济学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董长瑞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硕士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公共学位课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20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</w:pP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中级国际经济学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王培志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硕士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专业学位课</w:t>
            </w:r>
          </w:p>
        </w:tc>
      </w:tr>
    </w:tbl>
    <w:p>
      <w:pPr>
        <w:spacing w:before="9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44" w:line="240" w:lineRule="auto"/>
        <w:ind w:left="100" w:right="328"/>
        <w:jc w:val="left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附件</w:t>
      </w:r>
      <w:r>
        <w:rPr>
          <w:rFonts w:ascii="Arial Unicode MS" w:hAnsi="Arial Unicode MS" w:eastAsia="Arial Unicode MS" w:cs="Arial Unicode MS"/>
          <w:spacing w:val="-9"/>
        </w:rPr>
        <w:t xml:space="preserve"> </w:t>
      </w:r>
      <w:r>
        <w:rPr>
          <w:rFonts w:ascii="Arial Unicode MS" w:hAnsi="Arial Unicode MS" w:eastAsia="Arial Unicode MS" w:cs="Arial Unicode MS"/>
        </w:rPr>
        <w:t>2</w:t>
      </w:r>
    </w:p>
    <w:p>
      <w:pPr>
        <w:pStyle w:val="2"/>
        <w:tabs>
          <w:tab w:val="left" w:pos="4854"/>
        </w:tabs>
        <w:spacing w:before="117" w:line="266" w:lineRule="auto"/>
        <w:ind w:left="3973" w:right="328" w:hanging="3521"/>
        <w:jc w:val="left"/>
        <w:rPr>
          <w:sz w:val="36"/>
          <w:szCs w:val="36"/>
        </w:rPr>
      </w:pPr>
      <w:r>
        <w:rPr>
          <w:sz w:val="36"/>
          <w:szCs w:val="36"/>
        </w:rPr>
        <w:t>山东省专业学位研究生教学案例库立项建设</w:t>
      </w:r>
      <w:r>
        <w:rPr>
          <w:w w:val="95"/>
          <w:sz w:val="36"/>
          <w:szCs w:val="36"/>
        </w:rPr>
        <w:t>名</w:t>
      </w:r>
      <w:r>
        <w:rPr>
          <w:sz w:val="36"/>
          <w:szCs w:val="36"/>
        </w:rPr>
        <w:t>单</w:t>
      </w:r>
    </w:p>
    <w:p>
      <w:pPr>
        <w:spacing w:before="4" w:line="240" w:lineRule="auto"/>
        <w:rPr>
          <w:rFonts w:ascii="宋体" w:hAnsi="宋体" w:eastAsia="宋体" w:cs="宋体"/>
          <w:sz w:val="25"/>
          <w:szCs w:val="25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5"/>
        <w:tblW w:w="8782" w:type="dxa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339"/>
        <w:gridCol w:w="2321"/>
        <w:gridCol w:w="1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45" w:lineRule="exact"/>
              <w:ind w:left="182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序号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45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名称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45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45" w:lineRule="exact"/>
              <w:ind w:left="338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right="2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</w:pP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税收筹划理论与实务教学案例库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高凤勤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right="2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</w:pP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2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财务管理理论与实务课程教学案例库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朱德胜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right="2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</w:pP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《国际商务》教学案例库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朱庆华</w:t>
            </w:r>
          </w:p>
        </w:tc>
      </w:tr>
    </w:tbl>
    <w:p>
      <w:pPr>
        <w:spacing w:before="9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44" w:line="240" w:lineRule="auto"/>
        <w:ind w:right="0"/>
        <w:jc w:val="left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附件</w:t>
      </w:r>
      <w:r>
        <w:rPr>
          <w:rFonts w:ascii="Arial Unicode MS" w:hAnsi="Arial Unicode MS" w:eastAsia="Arial Unicode MS" w:cs="Arial Unicode MS"/>
          <w:spacing w:val="-9"/>
        </w:rPr>
        <w:t xml:space="preserve"> </w:t>
      </w:r>
      <w:r>
        <w:rPr>
          <w:rFonts w:ascii="Arial Unicode MS" w:hAnsi="Arial Unicode MS" w:eastAsia="Arial Unicode MS" w:cs="Arial Unicode MS"/>
        </w:rPr>
        <w:t>3</w:t>
      </w:r>
    </w:p>
    <w:p>
      <w:pPr>
        <w:pStyle w:val="2"/>
        <w:spacing w:before="208" w:line="240" w:lineRule="auto"/>
        <w:ind w:left="252" w:right="0"/>
        <w:jc w:val="left"/>
      </w:pPr>
      <w:r>
        <w:t>山东省研究生教育联合培养基地立项建设名单</w:t>
      </w:r>
    </w:p>
    <w:p>
      <w:pPr>
        <w:spacing w:before="9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5"/>
        <w:tblW w:w="907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3809"/>
        <w:gridCol w:w="1726"/>
        <w:gridCol w:w="2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7" w:lineRule="exact"/>
              <w:ind w:left="167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序号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7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基地名称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7" w:lineRule="exact"/>
              <w:ind w:left="434"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培养单位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7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sz w:val="21"/>
                <w:szCs w:val="21"/>
              </w:rPr>
              <w:t>合作单位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</w:pP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山东财经大学会计硕士联合培养基地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润华集团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</w:pP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金融学科研究生教育联合培养基地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山东财经大学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招商证券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footerReference r:id="rId3" w:type="default"/>
          <w:footerReference r:id="rId4" w:type="even"/>
          <w:pgSz w:w="11910" w:h="16840"/>
          <w:pgMar w:top="1580" w:right="1300" w:bottom="1780" w:left="1300" w:header="0" w:footer="1586" w:gutter="0"/>
        </w:sect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/>
    <w:sectPr>
      <w:pgSz w:w="11910" w:h="16840"/>
      <w:pgMar w:top="1580" w:right="1300" w:bottom="1780" w:left="1300" w:header="0" w:footer="158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01792" behindDoc="1" locked="0" layoutInCell="1" allowOverlap="1">
              <wp:simplePos x="0" y="0"/>
              <wp:positionH relativeFrom="page">
                <wp:posOffset>5736590</wp:posOffset>
              </wp:positionH>
              <wp:positionV relativeFrom="page">
                <wp:posOffset>9531985</wp:posOffset>
              </wp:positionV>
              <wp:extent cx="739140" cy="213995"/>
              <wp:effectExtent l="0" t="0" r="0" b="0"/>
              <wp:wrapNone/>
              <wp:docPr id="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13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2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51.7pt;margin-top:750.55pt;height:16.85pt;width:58.2pt;mso-position-horizontal-relative:page;mso-position-vertical-relative:page;z-index:-114688;mso-width-relative:page;mso-height-relative:page;" filled="f" stroked="f" coordsize="21600,21600" o:gfxdata="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AhuA7aAAAADgEA&#10;AA8AAAAAAAAAAQAgAAAAIgAAAGRycy9kb3ducmV2LnhtbFBLAQIUABQAAAAIAIdO4kDt0z3x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2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10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1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w w:val="10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01792" behindDoc="1" locked="0" layoutInCell="1" allowOverlap="1">
              <wp:simplePos x="0" y="0"/>
              <wp:positionH relativeFrom="page">
                <wp:posOffset>1088390</wp:posOffset>
              </wp:positionH>
              <wp:positionV relativeFrom="page">
                <wp:posOffset>9531985</wp:posOffset>
              </wp:positionV>
              <wp:extent cx="739140" cy="213995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13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2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85.7pt;margin-top:750.55pt;height:16.85pt;width:58.2pt;mso-position-horizontal-relative:page;mso-position-vertical-relative:page;z-index:-114688;mso-width-relative:page;mso-height-relative:page;" filled="f" stroked="f" coordsize="21600,21600" o:gfxdata="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sX1SY2gAAAA0B&#10;AAAPAAAAAAAAAAEAIAAAACIAAABkcnMvZG93bnJldi54bWxQSwECFAAUAAAACACHTuJAXRSm/K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2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10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1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w w:val="10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C1482"/>
    <w:rsid w:val="351033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2017-03-17T09:59:00Z</dcterms:created>
  <dc:creator>q</dc:creator>
  <cp:lastModifiedBy>Administrator</cp:lastModifiedBy>
  <dcterms:modified xsi:type="dcterms:W3CDTF">2017-03-17T02:13:21Z</dcterms:modified>
  <dc:title>Microsoft Word - 鲁学位17-1.doc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鲁学位17-1 - Microsoft Word</vt:lpwstr>
  </property>
  <property fmtid="{D5CDD505-2E9C-101B-9397-08002B2CF9AE}" pid="4" name="LastSaved">
    <vt:filetime>2017-03-17T00:00:00Z</vt:filetime>
  </property>
  <property fmtid="{D5CDD505-2E9C-101B-9397-08002B2CF9AE}" pid="5" name="KSOProductBuildVer">
    <vt:lpwstr>2052-10.1.0.6255</vt:lpwstr>
  </property>
</Properties>
</file>